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D7DBF0E" w14:textId="77777777" w:rsidR="00BA735B" w:rsidRPr="00B11B4A" w:rsidRDefault="00BA735B" w:rsidP="00BA735B">
      <w:pPr>
        <w:rPr>
          <w:rFonts w:ascii="Times New Roman" w:hAnsi="Times New Roman" w:cs="Times New Roman"/>
          <w:b/>
          <w:sz w:val="24"/>
          <w:szCs w:val="24"/>
        </w:rPr>
      </w:pPr>
      <w:r w:rsidRPr="00B11B4A">
        <w:rPr>
          <w:rFonts w:ascii="Times New Roman" w:hAnsi="Times New Roman" w:cs="Times New Roman"/>
          <w:b/>
          <w:sz w:val="24"/>
          <w:szCs w:val="24"/>
        </w:rPr>
        <w:t xml:space="preserve">APPENDIX </w:t>
      </w:r>
      <w:r w:rsidR="00AA5369">
        <w:rPr>
          <w:rFonts w:ascii="Times New Roman" w:hAnsi="Times New Roman" w:cs="Times New Roman"/>
          <w:b/>
          <w:sz w:val="24"/>
          <w:szCs w:val="24"/>
        </w:rPr>
        <w:t>4</w:t>
      </w:r>
      <w:r w:rsidRPr="00B11B4A">
        <w:rPr>
          <w:rFonts w:ascii="Times New Roman" w:hAnsi="Times New Roman" w:cs="Times New Roman"/>
          <w:b/>
          <w:sz w:val="24"/>
          <w:szCs w:val="24"/>
        </w:rPr>
        <w:t>. FOREST PLOTS</w:t>
      </w:r>
    </w:p>
    <w:p w14:paraId="3C175A32" w14:textId="6F94C8F1" w:rsidR="007B60E6" w:rsidRPr="00B11B4A" w:rsidRDefault="00BA735B" w:rsidP="007B60E6">
      <w:pPr>
        <w:rPr>
          <w:rFonts w:ascii="Times New Roman" w:hAnsi="Times New Roman" w:cs="Times New Roman"/>
          <w:b/>
          <w:sz w:val="24"/>
          <w:szCs w:val="24"/>
        </w:rPr>
      </w:pPr>
      <w:r w:rsidRPr="00B11B4A">
        <w:rPr>
          <w:rFonts w:ascii="Times New Roman" w:hAnsi="Times New Roman" w:cs="Times New Roman"/>
          <w:b/>
          <w:sz w:val="24"/>
          <w:szCs w:val="24"/>
        </w:rPr>
        <w:t xml:space="preserve">POPULATION: </w:t>
      </w:r>
      <w:bookmarkStart w:id="0" w:name="_Ref474415290"/>
      <w:r w:rsidR="00AA51D8">
        <w:rPr>
          <w:rFonts w:ascii="Times New Roman" w:hAnsi="Times New Roman" w:cs="Times New Roman"/>
          <w:b/>
          <w:sz w:val="24"/>
          <w:szCs w:val="24"/>
        </w:rPr>
        <w:t>LESS SEVERE</w:t>
      </w:r>
      <w:r w:rsidR="001E0339">
        <w:rPr>
          <w:rFonts w:ascii="Times New Roman" w:hAnsi="Times New Roman" w:cs="Times New Roman"/>
          <w:b/>
          <w:sz w:val="24"/>
          <w:szCs w:val="24"/>
        </w:rPr>
        <w:t xml:space="preserve"> DEPRESSION</w:t>
      </w:r>
    </w:p>
    <w:p w14:paraId="66EC0F65" w14:textId="4002E005" w:rsidR="00C77F80" w:rsidRDefault="00427339" w:rsidP="00C77F80">
      <w:pPr>
        <w:rPr>
          <w:rFonts w:ascii="Times New Roman" w:hAnsi="Times New Roman" w:cs="Times New Roman"/>
          <w:b/>
          <w:sz w:val="24"/>
          <w:szCs w:val="24"/>
        </w:rPr>
      </w:pPr>
      <w:r w:rsidRPr="00B11B4A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A9671A">
        <w:rPr>
          <w:rFonts w:ascii="Times New Roman" w:hAnsi="Times New Roman" w:cs="Times New Roman"/>
          <w:b/>
          <w:sz w:val="24"/>
          <w:szCs w:val="24"/>
        </w:rPr>
        <w:t>4.</w:t>
      </w:r>
      <w:r w:rsidRPr="00B11B4A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B11B4A">
        <w:rPr>
          <w:rFonts w:ascii="Times New Roman" w:hAnsi="Times New Roman" w:cs="Times New Roman"/>
          <w:b/>
          <w:sz w:val="24"/>
          <w:szCs w:val="24"/>
        </w:rPr>
        <w:instrText xml:space="preserve"> SEQ Figure \* ARABIC </w:instrText>
      </w:r>
      <w:r w:rsidRPr="00B11B4A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995238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Pr="00B11B4A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bookmarkEnd w:id="0"/>
      <w:r w:rsidRPr="00B11B4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A56B61">
        <w:rPr>
          <w:rFonts w:ascii="Times New Roman" w:hAnsi="Times New Roman" w:cs="Times New Roman"/>
          <w:b/>
          <w:sz w:val="24"/>
          <w:szCs w:val="24"/>
        </w:rPr>
        <w:t>O</w:t>
      </w:r>
      <w:r w:rsidRPr="00B11B4A">
        <w:rPr>
          <w:rFonts w:ascii="Times New Roman" w:hAnsi="Times New Roman" w:cs="Times New Roman"/>
          <w:b/>
          <w:sz w:val="24"/>
          <w:szCs w:val="24"/>
        </w:rPr>
        <w:t>dds ratio</w:t>
      </w:r>
      <w:r w:rsidR="004C444F">
        <w:rPr>
          <w:rFonts w:ascii="Times New Roman" w:hAnsi="Times New Roman" w:cs="Times New Roman"/>
          <w:b/>
          <w:sz w:val="24"/>
          <w:szCs w:val="24"/>
        </w:rPr>
        <w:t xml:space="preserve"> (OR)</w:t>
      </w:r>
      <w:r w:rsidRPr="00B11B4A">
        <w:rPr>
          <w:rFonts w:ascii="Times New Roman" w:hAnsi="Times New Roman" w:cs="Times New Roman"/>
          <w:b/>
          <w:sz w:val="24"/>
          <w:szCs w:val="24"/>
        </w:rPr>
        <w:t xml:space="preserve"> and 95% </w:t>
      </w:r>
      <w:r w:rsidR="00DC74DF" w:rsidRPr="00B11B4A">
        <w:rPr>
          <w:rFonts w:ascii="Times New Roman" w:hAnsi="Times New Roman" w:cs="Times New Roman"/>
          <w:b/>
          <w:sz w:val="24"/>
          <w:szCs w:val="24"/>
        </w:rPr>
        <w:t>credible interv</w:t>
      </w:r>
      <w:r w:rsidR="008D49ED" w:rsidRPr="00B11B4A">
        <w:rPr>
          <w:rFonts w:ascii="Times New Roman" w:hAnsi="Times New Roman" w:cs="Times New Roman"/>
          <w:b/>
          <w:sz w:val="24"/>
          <w:szCs w:val="24"/>
        </w:rPr>
        <w:t>a</w:t>
      </w:r>
      <w:r w:rsidR="00DC74DF" w:rsidRPr="00B11B4A">
        <w:rPr>
          <w:rFonts w:ascii="Times New Roman" w:hAnsi="Times New Roman" w:cs="Times New Roman"/>
          <w:b/>
          <w:sz w:val="24"/>
          <w:szCs w:val="24"/>
        </w:rPr>
        <w:t>ls</w:t>
      </w:r>
      <w:r w:rsidRPr="00B11B4A">
        <w:rPr>
          <w:rFonts w:ascii="Times New Roman" w:hAnsi="Times New Roman" w:cs="Times New Roman"/>
          <w:b/>
          <w:sz w:val="24"/>
          <w:szCs w:val="24"/>
        </w:rPr>
        <w:t xml:space="preserve"> for every intervention compared to</w:t>
      </w:r>
      <w:r w:rsidR="001E0339">
        <w:rPr>
          <w:rFonts w:ascii="Times New Roman" w:hAnsi="Times New Roman" w:cs="Times New Roman"/>
          <w:b/>
          <w:sz w:val="24"/>
          <w:szCs w:val="24"/>
        </w:rPr>
        <w:t xml:space="preserve"> TAU</w:t>
      </w:r>
      <w:r w:rsidR="008D49ED" w:rsidRPr="00B11B4A">
        <w:rPr>
          <w:rFonts w:ascii="Times New Roman" w:hAnsi="Times New Roman" w:cs="Times New Roman"/>
          <w:b/>
          <w:sz w:val="24"/>
          <w:szCs w:val="24"/>
        </w:rPr>
        <w:t>. Discontinuation</w:t>
      </w:r>
      <w:r w:rsidR="005F451B">
        <w:rPr>
          <w:rFonts w:ascii="Times New Roman" w:hAnsi="Times New Roman" w:cs="Times New Roman"/>
          <w:b/>
          <w:sz w:val="24"/>
          <w:szCs w:val="24"/>
        </w:rPr>
        <w:t xml:space="preserve"> for any reason</w:t>
      </w:r>
      <w:r w:rsidR="008D49ED" w:rsidRPr="00B11B4A">
        <w:rPr>
          <w:rFonts w:ascii="Times New Roman" w:hAnsi="Times New Roman" w:cs="Times New Roman"/>
          <w:b/>
          <w:sz w:val="24"/>
          <w:szCs w:val="24"/>
        </w:rPr>
        <w:t>.</w:t>
      </w:r>
    </w:p>
    <w:p w14:paraId="02BC20FA" w14:textId="399926AF" w:rsidR="001B0158" w:rsidRPr="00B11B4A" w:rsidRDefault="00362FBD" w:rsidP="00C77F8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GB" w:eastAsia="en-GB"/>
        </w:rPr>
        <w:drawing>
          <wp:inline distT="0" distB="0" distL="0" distR="0" wp14:anchorId="4E6D89AE" wp14:editId="2BA37A57">
            <wp:extent cx="5944235" cy="71329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7132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EB7315" w14:textId="7EB63790" w:rsidR="00427339" w:rsidRPr="00B11B4A" w:rsidRDefault="001E0339" w:rsidP="00D21294">
      <w:pPr>
        <w:rPr>
          <w:rFonts w:cs="Times New Roman"/>
          <w:b/>
          <w:i/>
          <w:sz w:val="24"/>
          <w:szCs w:val="24"/>
        </w:rPr>
      </w:pPr>
      <w:bookmarkStart w:id="1" w:name="_Ref474235312"/>
      <w:r>
        <w:rPr>
          <w:rFonts w:cs="Times New Roman"/>
          <w:b/>
          <w:i/>
          <w:sz w:val="24"/>
          <w:szCs w:val="24"/>
        </w:rPr>
        <w:br w:type="page"/>
      </w:r>
      <w:r w:rsidR="00427339" w:rsidRPr="00B11B4A">
        <w:rPr>
          <w:rFonts w:cs="Times New Roman"/>
          <w:b/>
          <w:sz w:val="24"/>
          <w:szCs w:val="24"/>
        </w:rPr>
        <w:lastRenderedPageBreak/>
        <w:t xml:space="preserve">Figure </w:t>
      </w:r>
      <w:r w:rsidR="00A9671A">
        <w:rPr>
          <w:rFonts w:cs="Times New Roman"/>
          <w:b/>
          <w:sz w:val="24"/>
          <w:szCs w:val="24"/>
        </w:rPr>
        <w:t>4.</w:t>
      </w:r>
      <w:r w:rsidR="00427339" w:rsidRPr="00B11B4A">
        <w:rPr>
          <w:rFonts w:cs="Times New Roman"/>
          <w:b/>
          <w:i/>
          <w:sz w:val="24"/>
          <w:szCs w:val="24"/>
        </w:rPr>
        <w:fldChar w:fldCharType="begin"/>
      </w:r>
      <w:r w:rsidR="00427339" w:rsidRPr="00B11B4A">
        <w:rPr>
          <w:rFonts w:cs="Times New Roman"/>
          <w:b/>
          <w:sz w:val="24"/>
          <w:szCs w:val="24"/>
        </w:rPr>
        <w:instrText xml:space="preserve"> SEQ Figure \* ARABIC </w:instrText>
      </w:r>
      <w:r w:rsidR="00427339" w:rsidRPr="00B11B4A">
        <w:rPr>
          <w:rFonts w:cs="Times New Roman"/>
          <w:b/>
          <w:i/>
          <w:sz w:val="24"/>
          <w:szCs w:val="24"/>
        </w:rPr>
        <w:fldChar w:fldCharType="separate"/>
      </w:r>
      <w:r w:rsidR="00995238">
        <w:rPr>
          <w:rFonts w:cs="Times New Roman"/>
          <w:b/>
          <w:noProof/>
          <w:sz w:val="24"/>
          <w:szCs w:val="24"/>
        </w:rPr>
        <w:t>2</w:t>
      </w:r>
      <w:r w:rsidR="00427339" w:rsidRPr="00B11B4A">
        <w:rPr>
          <w:rFonts w:cs="Times New Roman"/>
          <w:b/>
          <w:i/>
          <w:sz w:val="24"/>
          <w:szCs w:val="24"/>
        </w:rPr>
        <w:fldChar w:fldCharType="end"/>
      </w:r>
      <w:bookmarkEnd w:id="1"/>
      <w:r w:rsidR="00427339" w:rsidRPr="00B11B4A">
        <w:rPr>
          <w:rFonts w:cs="Times New Roman"/>
          <w:b/>
          <w:sz w:val="24"/>
          <w:szCs w:val="24"/>
        </w:rPr>
        <w:t xml:space="preserve">. </w:t>
      </w:r>
      <w:r w:rsidR="00105D0D">
        <w:rPr>
          <w:rFonts w:cs="Times New Roman"/>
          <w:b/>
          <w:sz w:val="24"/>
          <w:szCs w:val="24"/>
        </w:rPr>
        <w:t>O</w:t>
      </w:r>
      <w:r w:rsidR="00427339" w:rsidRPr="00B11B4A">
        <w:rPr>
          <w:rFonts w:cs="Times New Roman"/>
          <w:b/>
          <w:sz w:val="24"/>
          <w:szCs w:val="24"/>
        </w:rPr>
        <w:t xml:space="preserve">dds ratios </w:t>
      </w:r>
      <w:r w:rsidR="00003244">
        <w:rPr>
          <w:rFonts w:cs="Times New Roman"/>
          <w:b/>
          <w:sz w:val="24"/>
          <w:szCs w:val="24"/>
        </w:rPr>
        <w:t xml:space="preserve">(OR) </w:t>
      </w:r>
      <w:r w:rsidR="00427339" w:rsidRPr="00B11B4A">
        <w:rPr>
          <w:rFonts w:cs="Times New Roman"/>
          <w:b/>
          <w:sz w:val="24"/>
          <w:szCs w:val="24"/>
        </w:rPr>
        <w:t xml:space="preserve">and 95% </w:t>
      </w:r>
      <w:r w:rsidR="00013036" w:rsidRPr="00B11B4A">
        <w:rPr>
          <w:rFonts w:cs="Times New Roman"/>
          <w:b/>
          <w:sz w:val="24"/>
          <w:szCs w:val="24"/>
        </w:rPr>
        <w:t>c</w:t>
      </w:r>
      <w:r w:rsidR="00427339" w:rsidRPr="00B11B4A">
        <w:rPr>
          <w:rFonts w:cs="Times New Roman"/>
          <w:b/>
          <w:sz w:val="24"/>
          <w:szCs w:val="24"/>
        </w:rPr>
        <w:t xml:space="preserve">redible </w:t>
      </w:r>
      <w:r w:rsidR="00013036" w:rsidRPr="00B11B4A">
        <w:rPr>
          <w:rFonts w:cs="Times New Roman"/>
          <w:b/>
          <w:sz w:val="24"/>
          <w:szCs w:val="24"/>
        </w:rPr>
        <w:t>i</w:t>
      </w:r>
      <w:r w:rsidR="00427339" w:rsidRPr="00B11B4A">
        <w:rPr>
          <w:rFonts w:cs="Times New Roman"/>
          <w:b/>
          <w:sz w:val="24"/>
          <w:szCs w:val="24"/>
        </w:rPr>
        <w:t xml:space="preserve">ntervals for every </w:t>
      </w:r>
      <w:r w:rsidR="00F94E60" w:rsidRPr="00B11B4A">
        <w:rPr>
          <w:rFonts w:cs="Times New Roman"/>
          <w:b/>
          <w:sz w:val="24"/>
          <w:szCs w:val="24"/>
        </w:rPr>
        <w:t>class</w:t>
      </w:r>
      <w:r w:rsidR="00427339" w:rsidRPr="00B11B4A">
        <w:rPr>
          <w:rFonts w:cs="Times New Roman"/>
          <w:b/>
          <w:sz w:val="24"/>
          <w:szCs w:val="24"/>
        </w:rPr>
        <w:t xml:space="preserve"> compared to </w:t>
      </w:r>
      <w:r>
        <w:rPr>
          <w:rFonts w:cs="Times New Roman"/>
          <w:b/>
          <w:sz w:val="24"/>
          <w:szCs w:val="24"/>
        </w:rPr>
        <w:t>TAU</w:t>
      </w:r>
      <w:r w:rsidR="00013036" w:rsidRPr="00B11B4A">
        <w:rPr>
          <w:rFonts w:cs="Times New Roman"/>
          <w:b/>
          <w:sz w:val="24"/>
          <w:szCs w:val="24"/>
        </w:rPr>
        <w:t>. Discontinuation</w:t>
      </w:r>
      <w:r w:rsidR="005F451B">
        <w:rPr>
          <w:rFonts w:cs="Times New Roman"/>
          <w:b/>
          <w:sz w:val="24"/>
          <w:szCs w:val="24"/>
        </w:rPr>
        <w:t xml:space="preserve"> for any reason</w:t>
      </w:r>
      <w:r w:rsidR="00013036" w:rsidRPr="00B11B4A">
        <w:rPr>
          <w:rFonts w:cs="Times New Roman"/>
          <w:b/>
          <w:sz w:val="24"/>
          <w:szCs w:val="24"/>
        </w:rPr>
        <w:t>.</w:t>
      </w:r>
    </w:p>
    <w:p w14:paraId="70B52911" w14:textId="77777777" w:rsidR="00257A59" w:rsidRDefault="00257A59" w:rsidP="0042733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GB"/>
        </w:rPr>
      </w:pPr>
    </w:p>
    <w:p w14:paraId="67AAC544" w14:textId="2BFD4D4F" w:rsidR="00427339" w:rsidRPr="00B11B4A" w:rsidRDefault="00B7167C" w:rsidP="0042733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GB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2E099CAF" wp14:editId="417B2312">
            <wp:extent cx="5944235" cy="35661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56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5EBD56" w14:textId="77777777" w:rsidR="004F2E5E" w:rsidRPr="00B11B4A" w:rsidRDefault="004F2E5E">
      <w:pPr>
        <w:rPr>
          <w:rFonts w:ascii="Times New Roman" w:hAnsi="Times New Roman" w:cs="Times New Roman"/>
          <w:sz w:val="24"/>
          <w:szCs w:val="24"/>
          <w:lang w:val="en-GB"/>
        </w:rPr>
      </w:pPr>
    </w:p>
    <w:p w14:paraId="0F0C1607" w14:textId="77777777" w:rsidR="00257A59" w:rsidRDefault="00257A59" w:rsidP="00427339">
      <w:pPr>
        <w:keepNext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2" w:name="_Ref474416483"/>
    </w:p>
    <w:p w14:paraId="56925AD7" w14:textId="0506D693" w:rsidR="00427339" w:rsidRDefault="00427339" w:rsidP="00427339">
      <w:pPr>
        <w:keepNext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B11B4A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A9671A">
        <w:rPr>
          <w:rFonts w:ascii="Times New Roman" w:hAnsi="Times New Roman" w:cs="Times New Roman"/>
          <w:b/>
          <w:sz w:val="24"/>
          <w:szCs w:val="24"/>
        </w:rPr>
        <w:t>4.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11B4A">
        <w:rPr>
          <w:rFonts w:ascii="Times New Roman" w:hAnsi="Times New Roman" w:cs="Times New Roman"/>
          <w:b/>
          <w:sz w:val="24"/>
          <w:szCs w:val="24"/>
        </w:rPr>
        <w:instrText xml:space="preserve"> SEQ Figure \* ARABIC </w:instrTex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95238">
        <w:rPr>
          <w:rFonts w:ascii="Times New Roman" w:hAnsi="Times New Roman" w:cs="Times New Roman"/>
          <w:b/>
          <w:noProof/>
          <w:sz w:val="24"/>
          <w:szCs w:val="24"/>
        </w:rPr>
        <w:t>3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"/>
      <w:r w:rsidRPr="00B11B4A">
        <w:rPr>
          <w:rFonts w:ascii="Times New Roman" w:hAnsi="Times New Roman" w:cs="Times New Roman"/>
          <w:b/>
          <w:sz w:val="24"/>
          <w:szCs w:val="24"/>
        </w:rPr>
        <w:t>.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 Odds ratios</w:t>
      </w:r>
      <w:r w:rsidR="00003244">
        <w:rPr>
          <w:rFonts w:ascii="Times New Roman" w:hAnsi="Times New Roman" w:cs="Times New Roman"/>
          <w:b/>
          <w:sz w:val="24"/>
          <w:szCs w:val="24"/>
        </w:rPr>
        <w:t xml:space="preserve"> (OR)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 and 95% credible intervals for every intervention compared to pill placebo. </w:t>
      </w:r>
      <w:r w:rsidR="00A207BB"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Discontinuation due to </w:t>
      </w:r>
      <w:r w:rsidR="001E0339">
        <w:rPr>
          <w:rFonts w:ascii="Times New Roman" w:eastAsia="Calibri" w:hAnsi="Times New Roman" w:cs="Times New Roman"/>
          <w:b/>
          <w:sz w:val="24"/>
          <w:szCs w:val="24"/>
        </w:rPr>
        <w:t>side effects</w:t>
      </w:r>
      <w:r w:rsidR="00A207BB" w:rsidRPr="00B11B4A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10AB6E5B" w14:textId="1BB55647" w:rsidR="00262A99" w:rsidRDefault="00262A99" w:rsidP="00427339">
      <w:pPr>
        <w:keepNext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1985"/>
        <w:gridCol w:w="3117"/>
      </w:tblGrid>
      <w:tr w:rsidR="00262A99" w14:paraId="43E1D147" w14:textId="77777777" w:rsidTr="00352AFA">
        <w:tc>
          <w:tcPr>
            <w:tcW w:w="1838" w:type="dxa"/>
          </w:tcPr>
          <w:p w14:paraId="673146C3" w14:textId="5DB5CDE7" w:rsidR="00262A99" w:rsidRDefault="00262A99" w:rsidP="00352AFA">
            <w:r>
              <w:t>Intervention</w:t>
            </w:r>
            <w:r w:rsidR="00257A59">
              <w:t>*</w:t>
            </w:r>
          </w:p>
        </w:tc>
        <w:tc>
          <w:tcPr>
            <w:tcW w:w="1985" w:type="dxa"/>
          </w:tcPr>
          <w:p w14:paraId="68748A6B" w14:textId="77777777" w:rsidR="00262A99" w:rsidRDefault="00262A99" w:rsidP="00352AFA">
            <w:r>
              <w:t>OR</w:t>
            </w:r>
          </w:p>
        </w:tc>
        <w:tc>
          <w:tcPr>
            <w:tcW w:w="3117" w:type="dxa"/>
          </w:tcPr>
          <w:p w14:paraId="59EF1412" w14:textId="77777777" w:rsidR="00262A99" w:rsidRDefault="00262A99" w:rsidP="00352AFA">
            <w:r>
              <w:t>95% CrI</w:t>
            </w:r>
          </w:p>
        </w:tc>
      </w:tr>
      <w:tr w:rsidR="00262A99" w14:paraId="0AB08D52" w14:textId="77777777" w:rsidTr="00352AFA">
        <w:tc>
          <w:tcPr>
            <w:tcW w:w="1838" w:type="dxa"/>
          </w:tcPr>
          <w:p w14:paraId="4926695C" w14:textId="0C4327B6" w:rsidR="00262A99" w:rsidRDefault="00262A99" w:rsidP="00352AFA">
            <w:r>
              <w:t>Amitriptyline</w:t>
            </w:r>
          </w:p>
        </w:tc>
        <w:tc>
          <w:tcPr>
            <w:tcW w:w="1985" w:type="dxa"/>
          </w:tcPr>
          <w:p w14:paraId="61A4BCB8" w14:textId="77777777" w:rsidR="00262A99" w:rsidRDefault="00262A99" w:rsidP="00352AFA">
            <w:r>
              <w:t>93.87</w:t>
            </w:r>
          </w:p>
        </w:tc>
        <w:tc>
          <w:tcPr>
            <w:tcW w:w="3117" w:type="dxa"/>
          </w:tcPr>
          <w:p w14:paraId="07E8D7EE" w14:textId="3D1C8278" w:rsidR="00262A99" w:rsidRDefault="00262A99" w:rsidP="00352AFA">
            <w:r>
              <w:t>3.21 to 521.4</w:t>
            </w:r>
            <w:r w:rsidR="00DC1747">
              <w:t>0</w:t>
            </w:r>
          </w:p>
        </w:tc>
      </w:tr>
      <w:tr w:rsidR="00262A99" w14:paraId="02870B85" w14:textId="77777777" w:rsidTr="00352AFA">
        <w:tc>
          <w:tcPr>
            <w:tcW w:w="1838" w:type="dxa"/>
          </w:tcPr>
          <w:p w14:paraId="0442F64E" w14:textId="7133ACDA" w:rsidR="00262A99" w:rsidRDefault="00262A99" w:rsidP="00262A99">
            <w:r>
              <w:t>Imipramine</w:t>
            </w:r>
          </w:p>
        </w:tc>
        <w:tc>
          <w:tcPr>
            <w:tcW w:w="1985" w:type="dxa"/>
          </w:tcPr>
          <w:p w14:paraId="17EFC197" w14:textId="6A5101E1" w:rsidR="00262A99" w:rsidRDefault="00262A99" w:rsidP="00262A99">
            <w:r>
              <w:t>93.87</w:t>
            </w:r>
          </w:p>
        </w:tc>
        <w:tc>
          <w:tcPr>
            <w:tcW w:w="3117" w:type="dxa"/>
          </w:tcPr>
          <w:p w14:paraId="63E27A9F" w14:textId="09C61CD9" w:rsidR="00262A99" w:rsidRDefault="00262A99" w:rsidP="00262A99">
            <w:r>
              <w:t>3.21 to 521.4</w:t>
            </w:r>
            <w:r w:rsidR="00DC1747">
              <w:t>0</w:t>
            </w:r>
          </w:p>
        </w:tc>
      </w:tr>
      <w:tr w:rsidR="00262A99" w14:paraId="7BF46F00" w14:textId="77777777" w:rsidTr="00352AFA">
        <w:tc>
          <w:tcPr>
            <w:tcW w:w="1838" w:type="dxa"/>
          </w:tcPr>
          <w:p w14:paraId="322A3DAF" w14:textId="1EA45DFF" w:rsidR="00262A99" w:rsidRDefault="00262A99" w:rsidP="00352AFA">
            <w:r>
              <w:t>Citalopram</w:t>
            </w:r>
          </w:p>
        </w:tc>
        <w:tc>
          <w:tcPr>
            <w:tcW w:w="1985" w:type="dxa"/>
          </w:tcPr>
          <w:p w14:paraId="198D3393" w14:textId="77777777" w:rsidR="00262A99" w:rsidRDefault="00262A99" w:rsidP="00352AFA">
            <w:r>
              <w:t>3.01</w:t>
            </w:r>
          </w:p>
        </w:tc>
        <w:tc>
          <w:tcPr>
            <w:tcW w:w="3117" w:type="dxa"/>
          </w:tcPr>
          <w:p w14:paraId="59004F70" w14:textId="77777777" w:rsidR="00262A99" w:rsidRDefault="00262A99" w:rsidP="00352AFA">
            <w:r>
              <w:t>0.11 to 16.45</w:t>
            </w:r>
          </w:p>
        </w:tc>
      </w:tr>
      <w:tr w:rsidR="00262A99" w14:paraId="0143CCCB" w14:textId="77777777" w:rsidTr="00352AFA">
        <w:tc>
          <w:tcPr>
            <w:tcW w:w="1838" w:type="dxa"/>
          </w:tcPr>
          <w:p w14:paraId="4E5263FF" w14:textId="1EF68FAD" w:rsidR="00262A99" w:rsidRDefault="00262A99" w:rsidP="00262A99">
            <w:r>
              <w:t>Fluoxetine</w:t>
            </w:r>
          </w:p>
        </w:tc>
        <w:tc>
          <w:tcPr>
            <w:tcW w:w="1985" w:type="dxa"/>
          </w:tcPr>
          <w:p w14:paraId="49D30813" w14:textId="0DEB4304" w:rsidR="00262A99" w:rsidRDefault="00262A99" w:rsidP="00262A99">
            <w:r>
              <w:t>3.01</w:t>
            </w:r>
          </w:p>
        </w:tc>
        <w:tc>
          <w:tcPr>
            <w:tcW w:w="3117" w:type="dxa"/>
          </w:tcPr>
          <w:p w14:paraId="3FE9A3F5" w14:textId="1576B0BF" w:rsidR="00262A99" w:rsidRDefault="00262A99" w:rsidP="00262A99">
            <w:r>
              <w:t>0.11 to 16.45</w:t>
            </w:r>
          </w:p>
        </w:tc>
      </w:tr>
    </w:tbl>
    <w:p w14:paraId="47B3D8B3" w14:textId="26B457C9" w:rsidR="00427339" w:rsidRPr="00262A99" w:rsidRDefault="00262A99" w:rsidP="00427339">
      <w:pPr>
        <w:keepNext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62A99">
        <w:rPr>
          <w:rFonts w:ascii="Times New Roman" w:hAnsi="Times New Roman" w:cs="Times New Roman"/>
          <w:sz w:val="24"/>
          <w:szCs w:val="24"/>
        </w:rPr>
        <w:t xml:space="preserve">*Fixed class effect </w:t>
      </w:r>
      <w:r w:rsidR="00A82E81">
        <w:rPr>
          <w:rFonts w:ascii="Times New Roman" w:hAnsi="Times New Roman" w:cs="Times New Roman"/>
          <w:sz w:val="24"/>
          <w:szCs w:val="24"/>
        </w:rPr>
        <w:t xml:space="preserve">model </w:t>
      </w:r>
      <w:r w:rsidRPr="00262A99">
        <w:rPr>
          <w:rFonts w:ascii="Times New Roman" w:hAnsi="Times New Roman" w:cs="Times New Roman"/>
          <w:sz w:val="24"/>
          <w:szCs w:val="24"/>
        </w:rPr>
        <w:t>used</w:t>
      </w:r>
    </w:p>
    <w:p w14:paraId="598D28C3" w14:textId="77777777" w:rsidR="00427339" w:rsidRPr="00B11B4A" w:rsidRDefault="00427339" w:rsidP="0042733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761A399" w14:textId="668DA780" w:rsidR="00427339" w:rsidRDefault="00427339" w:rsidP="00427339">
      <w:pPr>
        <w:pStyle w:val="Caption"/>
        <w:keepNext/>
        <w:rPr>
          <w:rFonts w:eastAsia="Calibri" w:cs="Times New Roman"/>
          <w:b/>
          <w:i w:val="0"/>
          <w:color w:val="auto"/>
          <w:sz w:val="24"/>
          <w:szCs w:val="24"/>
          <w:lang w:val="en-US"/>
        </w:rPr>
      </w:pPr>
      <w:bookmarkStart w:id="3" w:name="_Ref474416495"/>
      <w:r w:rsidRPr="00B11B4A">
        <w:rPr>
          <w:rFonts w:cs="Times New Roman"/>
          <w:b/>
          <w:i w:val="0"/>
          <w:color w:val="auto"/>
          <w:sz w:val="24"/>
          <w:szCs w:val="24"/>
        </w:rPr>
        <w:t xml:space="preserve">Figure </w:t>
      </w:r>
      <w:r w:rsidR="00A9671A">
        <w:rPr>
          <w:rFonts w:cs="Times New Roman"/>
          <w:b/>
          <w:i w:val="0"/>
          <w:color w:val="auto"/>
          <w:sz w:val="24"/>
          <w:szCs w:val="24"/>
        </w:rPr>
        <w:t>4.</w:t>
      </w:r>
      <w:r w:rsidRPr="00B11B4A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B11B4A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B11B4A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995238">
        <w:rPr>
          <w:rFonts w:cs="Times New Roman"/>
          <w:b/>
          <w:i w:val="0"/>
          <w:noProof/>
          <w:color w:val="auto"/>
          <w:sz w:val="24"/>
          <w:szCs w:val="24"/>
        </w:rPr>
        <w:t>4</w:t>
      </w:r>
      <w:r w:rsidRPr="00B11B4A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3"/>
      <w:r w:rsidRPr="00B11B4A">
        <w:rPr>
          <w:rFonts w:cs="Times New Roman"/>
          <w:b/>
          <w:i w:val="0"/>
          <w:color w:val="auto"/>
          <w:sz w:val="24"/>
          <w:szCs w:val="24"/>
        </w:rPr>
        <w:t>.</w:t>
      </w:r>
      <w:r w:rsidRPr="00B11B4A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 Odds ratios</w:t>
      </w:r>
      <w:r w:rsidR="00003244" w:rsidRPr="00003244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 (OR)</w:t>
      </w:r>
      <w:r w:rsidRPr="00B11B4A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 and 95% credible intervals for every class compared to placebo</w:t>
      </w:r>
      <w:r w:rsidR="004E41E0" w:rsidRPr="00B11B4A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. Discontinuation due to </w:t>
      </w:r>
      <w:r w:rsidR="001E0339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side effects</w:t>
      </w:r>
      <w:r w:rsidR="004E41E0" w:rsidRPr="00B11B4A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1985"/>
        <w:gridCol w:w="3117"/>
      </w:tblGrid>
      <w:tr w:rsidR="00262A99" w14:paraId="20A7D51B" w14:textId="77777777" w:rsidTr="00262A99">
        <w:tc>
          <w:tcPr>
            <w:tcW w:w="1838" w:type="dxa"/>
          </w:tcPr>
          <w:p w14:paraId="68ABBB8F" w14:textId="43796AD7" w:rsidR="00262A99" w:rsidRDefault="00262A99" w:rsidP="00262A99">
            <w:r>
              <w:t>Class</w:t>
            </w:r>
          </w:p>
        </w:tc>
        <w:tc>
          <w:tcPr>
            <w:tcW w:w="1985" w:type="dxa"/>
          </w:tcPr>
          <w:p w14:paraId="1F475AAE" w14:textId="5CB29359" w:rsidR="00262A99" w:rsidRDefault="00262A99" w:rsidP="00262A99">
            <w:r>
              <w:t>OR</w:t>
            </w:r>
          </w:p>
        </w:tc>
        <w:tc>
          <w:tcPr>
            <w:tcW w:w="3117" w:type="dxa"/>
          </w:tcPr>
          <w:p w14:paraId="0F6E971C" w14:textId="4B90D722" w:rsidR="00262A99" w:rsidRDefault="00262A99" w:rsidP="00262A99">
            <w:r>
              <w:t>95% CrI</w:t>
            </w:r>
          </w:p>
        </w:tc>
      </w:tr>
      <w:tr w:rsidR="00262A99" w14:paraId="4EAF94F5" w14:textId="77777777" w:rsidTr="00262A99">
        <w:tc>
          <w:tcPr>
            <w:tcW w:w="1838" w:type="dxa"/>
          </w:tcPr>
          <w:p w14:paraId="10DE0BA2" w14:textId="21155DDC" w:rsidR="00262A99" w:rsidRDefault="00262A99" w:rsidP="00262A99">
            <w:r>
              <w:t>TCAs</w:t>
            </w:r>
          </w:p>
        </w:tc>
        <w:tc>
          <w:tcPr>
            <w:tcW w:w="1985" w:type="dxa"/>
          </w:tcPr>
          <w:p w14:paraId="31710385" w14:textId="0EB44A4A" w:rsidR="00262A99" w:rsidRDefault="00262A99" w:rsidP="00262A99">
            <w:r>
              <w:t>93.87</w:t>
            </w:r>
          </w:p>
        </w:tc>
        <w:tc>
          <w:tcPr>
            <w:tcW w:w="3117" w:type="dxa"/>
          </w:tcPr>
          <w:p w14:paraId="57A0CB99" w14:textId="104D6FDA" w:rsidR="00262A99" w:rsidRDefault="00262A99" w:rsidP="00262A99">
            <w:r>
              <w:t>3.21 to 521.4</w:t>
            </w:r>
            <w:r w:rsidR="00DC1747">
              <w:t>0</w:t>
            </w:r>
          </w:p>
        </w:tc>
      </w:tr>
      <w:tr w:rsidR="00262A99" w14:paraId="51110BF5" w14:textId="77777777" w:rsidTr="00262A99">
        <w:tc>
          <w:tcPr>
            <w:tcW w:w="1838" w:type="dxa"/>
          </w:tcPr>
          <w:p w14:paraId="61A72EAB" w14:textId="2273DDBC" w:rsidR="00262A99" w:rsidRDefault="00262A99" w:rsidP="00262A99">
            <w:r>
              <w:t>SSRIs</w:t>
            </w:r>
          </w:p>
        </w:tc>
        <w:tc>
          <w:tcPr>
            <w:tcW w:w="1985" w:type="dxa"/>
          </w:tcPr>
          <w:p w14:paraId="65B6495C" w14:textId="14A2F92F" w:rsidR="00262A99" w:rsidRDefault="00262A99" w:rsidP="00262A99">
            <w:r>
              <w:t>3.01</w:t>
            </w:r>
          </w:p>
        </w:tc>
        <w:tc>
          <w:tcPr>
            <w:tcW w:w="3117" w:type="dxa"/>
          </w:tcPr>
          <w:p w14:paraId="1D293633" w14:textId="1287721C" w:rsidR="00262A99" w:rsidRDefault="00262A99" w:rsidP="00262A99">
            <w:r>
              <w:t>0.11 to 16.45</w:t>
            </w:r>
          </w:p>
        </w:tc>
      </w:tr>
    </w:tbl>
    <w:p w14:paraId="21854CE5" w14:textId="77777777" w:rsidR="00262A99" w:rsidRPr="00262A99" w:rsidRDefault="00262A99" w:rsidP="00262A99"/>
    <w:p w14:paraId="26D8A259" w14:textId="71315E1B" w:rsidR="00262A99" w:rsidRDefault="00262A99" w:rsidP="00262A9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6"/>
          <w:szCs w:val="16"/>
          <w:lang w:val="en-GB"/>
        </w:rPr>
      </w:pPr>
      <w:r>
        <w:rPr>
          <w:rFonts w:ascii="Arial" w:hAnsi="Arial" w:cs="Arial"/>
          <w:b/>
          <w:bCs/>
          <w:sz w:val="16"/>
          <w:szCs w:val="16"/>
          <w:lang w:val="en-GB"/>
        </w:rPr>
        <w:tab/>
      </w:r>
    </w:p>
    <w:p w14:paraId="39D07921" w14:textId="6B26AD02" w:rsidR="00427339" w:rsidRPr="00B11B4A" w:rsidRDefault="00427339" w:rsidP="00427339">
      <w:pPr>
        <w:keepNext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4" w:name="_Ref474235813"/>
      <w:r w:rsidRPr="00B11B4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Figure </w:t>
      </w:r>
      <w:r w:rsidR="00A9671A">
        <w:rPr>
          <w:rFonts w:ascii="Times New Roman" w:hAnsi="Times New Roman" w:cs="Times New Roman"/>
          <w:b/>
          <w:sz w:val="24"/>
          <w:szCs w:val="24"/>
        </w:rPr>
        <w:t>4.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11B4A">
        <w:rPr>
          <w:rFonts w:ascii="Times New Roman" w:hAnsi="Times New Roman" w:cs="Times New Roman"/>
          <w:b/>
          <w:sz w:val="24"/>
          <w:szCs w:val="24"/>
        </w:rPr>
        <w:instrText xml:space="preserve"> SEQ Figure \* ARABIC </w:instrTex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95238">
        <w:rPr>
          <w:rFonts w:ascii="Times New Roman" w:hAnsi="Times New Roman" w:cs="Times New Roman"/>
          <w:b/>
          <w:noProof/>
          <w:sz w:val="24"/>
          <w:szCs w:val="24"/>
        </w:rPr>
        <w:t>5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4"/>
      <w:r w:rsidRPr="00B11B4A">
        <w:rPr>
          <w:rFonts w:ascii="Times New Roman" w:hAnsi="Times New Roman" w:cs="Times New Roman"/>
          <w:b/>
          <w:sz w:val="24"/>
          <w:szCs w:val="24"/>
        </w:rPr>
        <w:t>. Odds ratios</w:t>
      </w:r>
      <w:r w:rsidR="00003244">
        <w:rPr>
          <w:rFonts w:ascii="Times New Roman" w:hAnsi="Times New Roman" w:cs="Times New Roman"/>
          <w:b/>
          <w:sz w:val="24"/>
          <w:szCs w:val="24"/>
        </w:rPr>
        <w:t xml:space="preserve"> (OR)</w:t>
      </w:r>
      <w:r w:rsidRPr="00B11B4A">
        <w:rPr>
          <w:rFonts w:ascii="Times New Roman" w:hAnsi="Times New Roman" w:cs="Times New Roman"/>
          <w:b/>
          <w:sz w:val="24"/>
          <w:szCs w:val="24"/>
        </w:rPr>
        <w:t xml:space="preserve"> and 95% credible intervals for every intervention compared to </w:t>
      </w:r>
      <w:r w:rsidR="00E945B3">
        <w:rPr>
          <w:rFonts w:ascii="Times New Roman" w:hAnsi="Times New Roman" w:cs="Times New Roman"/>
          <w:b/>
          <w:sz w:val="24"/>
          <w:szCs w:val="24"/>
        </w:rPr>
        <w:t>TAU</w:t>
      </w:r>
      <w:r w:rsidRPr="00B11B4A">
        <w:rPr>
          <w:rFonts w:ascii="Times New Roman" w:hAnsi="Times New Roman" w:cs="Times New Roman"/>
          <w:b/>
          <w:sz w:val="24"/>
          <w:szCs w:val="24"/>
        </w:rPr>
        <w:t>.</w:t>
      </w:r>
      <w:r w:rsidR="00053D20" w:rsidRPr="00B11B4A">
        <w:rPr>
          <w:rFonts w:ascii="Times New Roman" w:hAnsi="Times New Roman" w:cs="Times New Roman"/>
          <w:b/>
          <w:sz w:val="24"/>
          <w:szCs w:val="24"/>
        </w:rPr>
        <w:t xml:space="preserve"> Remission in completers.</w:t>
      </w:r>
    </w:p>
    <w:p w14:paraId="0DC3B5AB" w14:textId="24D70919" w:rsidR="00427339" w:rsidRPr="00B11B4A" w:rsidRDefault="000C3626" w:rsidP="00427339">
      <w:pPr>
        <w:keepNext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GB" w:eastAsia="en-GB"/>
        </w:rPr>
        <w:drawing>
          <wp:inline distT="0" distB="0" distL="0" distR="0" wp14:anchorId="5853F40B" wp14:editId="6C020718">
            <wp:extent cx="5944235" cy="35661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56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1D09F5" w14:textId="77777777" w:rsidR="00427339" w:rsidRPr="00B11B4A" w:rsidRDefault="00427339" w:rsidP="0042733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D13D59D" w14:textId="6AE8338E" w:rsidR="00427339" w:rsidRPr="00B11B4A" w:rsidRDefault="00427339" w:rsidP="00427339">
      <w:pPr>
        <w:keepNext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bookmarkStart w:id="5" w:name="_Ref474235814"/>
      <w:r w:rsidRPr="00B11B4A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A9671A">
        <w:rPr>
          <w:rFonts w:ascii="Times New Roman" w:hAnsi="Times New Roman" w:cs="Times New Roman"/>
          <w:b/>
          <w:sz w:val="24"/>
          <w:szCs w:val="24"/>
        </w:rPr>
        <w:t>4</w:t>
      </w:r>
      <w:r w:rsidR="00A9671A" w:rsidRPr="00A9671A">
        <w:rPr>
          <w:rFonts w:ascii="Times New Roman" w:hAnsi="Times New Roman" w:cs="Times New Roman"/>
          <w:b/>
          <w:sz w:val="24"/>
          <w:szCs w:val="24"/>
        </w:rPr>
        <w:t>.</w:t>
      </w:r>
      <w:r w:rsidRPr="00A9671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A9671A">
        <w:rPr>
          <w:rFonts w:ascii="Times New Roman" w:hAnsi="Times New Roman" w:cs="Times New Roman"/>
          <w:b/>
          <w:sz w:val="24"/>
          <w:szCs w:val="24"/>
        </w:rPr>
        <w:instrText xml:space="preserve"> SEQ Figure \* ARABIC </w:instrText>
      </w:r>
      <w:r w:rsidRPr="00A9671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95238" w:rsidRPr="00A9671A">
        <w:rPr>
          <w:rFonts w:ascii="Times New Roman" w:hAnsi="Times New Roman" w:cs="Times New Roman"/>
          <w:b/>
          <w:noProof/>
          <w:sz w:val="24"/>
          <w:szCs w:val="24"/>
        </w:rPr>
        <w:t>6</w:t>
      </w:r>
      <w:r w:rsidRPr="00A9671A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5"/>
      <w:r w:rsidR="00A9671A" w:rsidRPr="00A9671A">
        <w:rPr>
          <w:rFonts w:ascii="Times New Roman" w:hAnsi="Times New Roman" w:cs="Times New Roman"/>
          <w:b/>
          <w:sz w:val="24"/>
          <w:szCs w:val="24"/>
        </w:rPr>
        <w:t>.</w:t>
      </w:r>
      <w:r w:rsidRPr="00A9671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E37BA" w:rsidRPr="00A9671A">
        <w:rPr>
          <w:rFonts w:ascii="Times New Roman" w:eastAsia="Calibri" w:hAnsi="Times New Roman" w:cs="Times New Roman"/>
          <w:b/>
          <w:sz w:val="24"/>
          <w:szCs w:val="24"/>
        </w:rPr>
        <w:t>O</w:t>
      </w:r>
      <w:r w:rsidRPr="00A9671A">
        <w:rPr>
          <w:rFonts w:ascii="Times New Roman" w:eastAsia="Calibri" w:hAnsi="Times New Roman" w:cs="Times New Roman"/>
          <w:b/>
          <w:sz w:val="24"/>
          <w:szCs w:val="24"/>
        </w:rPr>
        <w:t>dds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 ratios</w:t>
      </w:r>
      <w:r w:rsidR="00003244">
        <w:rPr>
          <w:rFonts w:ascii="Times New Roman" w:hAnsi="Times New Roman" w:cs="Times New Roman"/>
          <w:b/>
          <w:sz w:val="24"/>
          <w:szCs w:val="24"/>
        </w:rPr>
        <w:t xml:space="preserve"> (OR)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 and 95% credible intervals for every class compared to </w:t>
      </w:r>
      <w:r w:rsidR="00D21911">
        <w:rPr>
          <w:rFonts w:ascii="Times New Roman" w:eastAsia="Calibri" w:hAnsi="Times New Roman" w:cs="Times New Roman"/>
          <w:b/>
          <w:sz w:val="24"/>
          <w:szCs w:val="24"/>
        </w:rPr>
        <w:t>TAU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  <w:r w:rsidR="004E37BA">
        <w:rPr>
          <w:rFonts w:ascii="Times New Roman" w:eastAsia="Calibri" w:hAnsi="Times New Roman" w:cs="Times New Roman"/>
          <w:b/>
          <w:sz w:val="24"/>
          <w:szCs w:val="24"/>
        </w:rPr>
        <w:t>Remission in completers.</w:t>
      </w:r>
    </w:p>
    <w:p w14:paraId="7CF6F186" w14:textId="68E170F2" w:rsidR="00427339" w:rsidRPr="00B11B4A" w:rsidRDefault="00644A8A" w:rsidP="00427339">
      <w:pPr>
        <w:keepNext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val="en-GB" w:eastAsia="en-GB"/>
        </w:rPr>
        <w:drawing>
          <wp:inline distT="0" distB="0" distL="0" distR="0" wp14:anchorId="0B59C3EA" wp14:editId="38246FCA">
            <wp:extent cx="5944235" cy="237744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9CADDF" w14:textId="77777777" w:rsidR="00427339" w:rsidRPr="00B11B4A" w:rsidRDefault="00427339" w:rsidP="00427339">
      <w:pPr>
        <w:rPr>
          <w:rFonts w:ascii="Times New Roman" w:hAnsi="Times New Roman" w:cs="Times New Roman"/>
          <w:sz w:val="24"/>
          <w:szCs w:val="24"/>
        </w:rPr>
      </w:pPr>
    </w:p>
    <w:p w14:paraId="1DC71829" w14:textId="58862F14" w:rsidR="00427339" w:rsidRPr="00B11B4A" w:rsidRDefault="00427339" w:rsidP="00427339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6" w:name="_Ref474583187"/>
      <w:r w:rsidRPr="00B11B4A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A9671A">
        <w:rPr>
          <w:rFonts w:cs="Times New Roman"/>
          <w:b/>
          <w:i w:val="0"/>
          <w:color w:val="auto"/>
          <w:sz w:val="24"/>
          <w:szCs w:val="24"/>
        </w:rPr>
        <w:t>4.</w:t>
      </w:r>
      <w:r w:rsidRPr="00B11B4A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B11B4A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B11B4A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995238">
        <w:rPr>
          <w:rFonts w:cs="Times New Roman"/>
          <w:b/>
          <w:i w:val="0"/>
          <w:noProof/>
          <w:color w:val="auto"/>
          <w:sz w:val="24"/>
          <w:szCs w:val="24"/>
        </w:rPr>
        <w:t>7</w:t>
      </w:r>
      <w:r w:rsidRPr="00B11B4A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6"/>
      <w:r w:rsidR="009E2450">
        <w:rPr>
          <w:rFonts w:cs="Times New Roman"/>
          <w:b/>
          <w:i w:val="0"/>
          <w:color w:val="auto"/>
          <w:sz w:val="24"/>
          <w:szCs w:val="24"/>
        </w:rPr>
        <w:t>.</w:t>
      </w:r>
      <w:r w:rsidRPr="00B11B4A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 Odds ratios </w:t>
      </w:r>
      <w:r w:rsidR="00AB302B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(OR) </w:t>
      </w:r>
      <w:r w:rsidRPr="00B11B4A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and 95% credible intervals for every intervention compared to </w:t>
      </w:r>
      <w:r w:rsidR="00AB302B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TAU</w:t>
      </w:r>
      <w:r w:rsidRPr="00B11B4A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.</w:t>
      </w:r>
      <w:r w:rsidR="009E2450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 Remission</w:t>
      </w:r>
      <w:r w:rsidR="001E0339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 in those randomised</w:t>
      </w:r>
      <w:r w:rsidR="009E2450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.</w:t>
      </w:r>
    </w:p>
    <w:p w14:paraId="79F68FB1" w14:textId="23E565CE" w:rsidR="00427339" w:rsidRPr="00B11B4A" w:rsidRDefault="00691D4B" w:rsidP="00427339">
      <w:pPr>
        <w:keepNext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309A2637" wp14:editId="0EBEE8F1">
            <wp:extent cx="5616146" cy="6739255"/>
            <wp:effectExtent l="0" t="0" r="381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623" cy="67518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F37F5A" w14:textId="77777777" w:rsidR="00427339" w:rsidRPr="00B11B4A" w:rsidRDefault="00427339" w:rsidP="00427339">
      <w:pPr>
        <w:rPr>
          <w:rFonts w:ascii="Times New Roman" w:hAnsi="Times New Roman" w:cs="Times New Roman"/>
          <w:sz w:val="24"/>
          <w:szCs w:val="24"/>
        </w:rPr>
      </w:pPr>
    </w:p>
    <w:p w14:paraId="52695186" w14:textId="27B37E94" w:rsidR="00427339" w:rsidRPr="00B11B4A" w:rsidRDefault="00427339" w:rsidP="00427339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7" w:name="_Ref474583189"/>
      <w:r w:rsidRPr="00B11B4A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A9671A">
        <w:rPr>
          <w:rFonts w:cs="Times New Roman"/>
          <w:b/>
          <w:i w:val="0"/>
          <w:color w:val="auto"/>
          <w:sz w:val="24"/>
          <w:szCs w:val="24"/>
        </w:rPr>
        <w:t>4.</w:t>
      </w:r>
      <w:r w:rsidRPr="00B11B4A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B11B4A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B11B4A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995238">
        <w:rPr>
          <w:rFonts w:cs="Times New Roman"/>
          <w:b/>
          <w:i w:val="0"/>
          <w:noProof/>
          <w:color w:val="auto"/>
          <w:sz w:val="24"/>
          <w:szCs w:val="24"/>
        </w:rPr>
        <w:t>8</w:t>
      </w:r>
      <w:r w:rsidRPr="00B11B4A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7"/>
      <w:r w:rsidR="005764DB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. </w:t>
      </w:r>
      <w:r w:rsidRPr="00B11B4A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Odds ratios </w:t>
      </w:r>
      <w:r w:rsidR="0000259C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(OR) </w:t>
      </w:r>
      <w:r w:rsidRPr="00B11B4A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and 95% credible intervals for every class compared to </w:t>
      </w:r>
      <w:r w:rsidR="0000259C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TAU</w:t>
      </w:r>
      <w:r w:rsidRPr="00B11B4A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.</w:t>
      </w:r>
      <w:r w:rsidR="005764DB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 Remission </w:t>
      </w:r>
      <w:r w:rsidR="001E0339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in those randomised</w:t>
      </w:r>
      <w:r w:rsidR="005764DB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.</w:t>
      </w:r>
    </w:p>
    <w:p w14:paraId="2D695381" w14:textId="217908AF" w:rsidR="00427339" w:rsidRPr="00B11B4A" w:rsidRDefault="00691D4B" w:rsidP="00427339">
      <w:pPr>
        <w:keepNext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6310AB5D" wp14:editId="7E731EFF">
            <wp:extent cx="5944235" cy="475551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475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B553D4" w14:textId="77777777" w:rsidR="00427339" w:rsidRPr="00B11B4A" w:rsidRDefault="00427339" w:rsidP="0042733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35DCF4C" w14:textId="6A363E18" w:rsidR="00427339" w:rsidRPr="00B11B4A" w:rsidRDefault="00427339" w:rsidP="00427339">
      <w:pPr>
        <w:keepNext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bookmarkStart w:id="8" w:name="_Ref474236884"/>
      <w:r w:rsidRPr="00B11B4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Figure </w:t>
      </w:r>
      <w:r w:rsidR="00A9671A">
        <w:rPr>
          <w:rFonts w:ascii="Times New Roman" w:hAnsi="Times New Roman" w:cs="Times New Roman"/>
          <w:b/>
          <w:sz w:val="24"/>
          <w:szCs w:val="24"/>
        </w:rPr>
        <w:t>4.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11B4A">
        <w:rPr>
          <w:rFonts w:ascii="Times New Roman" w:hAnsi="Times New Roman" w:cs="Times New Roman"/>
          <w:b/>
          <w:sz w:val="24"/>
          <w:szCs w:val="24"/>
        </w:rPr>
        <w:instrText xml:space="preserve"> SEQ Figure \* ARABIC </w:instrTex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95238">
        <w:rPr>
          <w:rFonts w:ascii="Times New Roman" w:hAnsi="Times New Roman" w:cs="Times New Roman"/>
          <w:b/>
          <w:noProof/>
          <w:sz w:val="24"/>
          <w:szCs w:val="24"/>
        </w:rPr>
        <w:t>9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8"/>
      <w:r w:rsidR="005764DB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Odds ratios and 95% credible intervals for every intervention compared to </w:t>
      </w:r>
      <w:r w:rsidR="003C74D9">
        <w:rPr>
          <w:rFonts w:ascii="Times New Roman" w:eastAsia="Calibri" w:hAnsi="Times New Roman" w:cs="Times New Roman"/>
          <w:b/>
          <w:sz w:val="24"/>
          <w:szCs w:val="24"/>
        </w:rPr>
        <w:t>TAU</w:t>
      </w:r>
      <w:r w:rsidR="005F451B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="003441E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5F451B">
        <w:rPr>
          <w:rFonts w:ascii="Times New Roman" w:eastAsia="Calibri" w:hAnsi="Times New Roman" w:cs="Times New Roman"/>
          <w:b/>
          <w:sz w:val="24"/>
          <w:szCs w:val="24"/>
        </w:rPr>
        <w:t>Response in completers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</w:p>
    <w:p w14:paraId="10E663F0" w14:textId="54B170C8" w:rsidR="00427339" w:rsidRPr="00B11B4A" w:rsidRDefault="00427339" w:rsidP="00427339">
      <w:pPr>
        <w:keepNext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194B30B" w14:textId="0E0780F8" w:rsidR="00427339" w:rsidRPr="00B11B4A" w:rsidRDefault="00C97A44" w:rsidP="004273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val="en-GB" w:eastAsia="en-GB"/>
        </w:rPr>
        <w:drawing>
          <wp:inline distT="0" distB="0" distL="0" distR="0" wp14:anchorId="5C32C8F8" wp14:editId="673C43F2">
            <wp:extent cx="5243195" cy="733996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195" cy="7339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A5AA6C" w14:textId="77777777" w:rsidR="00C77F80" w:rsidRPr="00B11B4A" w:rsidRDefault="00C77F80" w:rsidP="004273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E87F423" w14:textId="1F288C50" w:rsidR="00427339" w:rsidRPr="00B11B4A" w:rsidRDefault="00427339" w:rsidP="00427339">
      <w:pPr>
        <w:keepNext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bookmarkStart w:id="9" w:name="_Ref474236886"/>
      <w:r w:rsidRPr="00B11B4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Figure </w:t>
      </w:r>
      <w:r w:rsidR="00A9671A">
        <w:rPr>
          <w:rFonts w:ascii="Times New Roman" w:hAnsi="Times New Roman" w:cs="Times New Roman"/>
          <w:b/>
          <w:sz w:val="24"/>
          <w:szCs w:val="24"/>
        </w:rPr>
        <w:t>4.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11B4A">
        <w:rPr>
          <w:rFonts w:ascii="Times New Roman" w:hAnsi="Times New Roman" w:cs="Times New Roman"/>
          <w:b/>
          <w:sz w:val="24"/>
          <w:szCs w:val="24"/>
        </w:rPr>
        <w:instrText xml:space="preserve"> SEQ Figure \* ARABIC </w:instrTex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95238">
        <w:rPr>
          <w:rFonts w:ascii="Times New Roman" w:hAnsi="Times New Roman" w:cs="Times New Roman"/>
          <w:b/>
          <w:noProof/>
          <w:sz w:val="24"/>
          <w:szCs w:val="24"/>
        </w:rPr>
        <w:t>10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9"/>
      <w:r w:rsidR="008E11D4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 Odds ratios and 95% credible intervals for every class compared to </w:t>
      </w:r>
      <w:r w:rsidR="003C74D9">
        <w:rPr>
          <w:rFonts w:ascii="Times New Roman" w:eastAsia="Calibri" w:hAnsi="Times New Roman" w:cs="Times New Roman"/>
          <w:b/>
          <w:sz w:val="24"/>
          <w:szCs w:val="24"/>
        </w:rPr>
        <w:t>TAU</w:t>
      </w:r>
      <w:r w:rsidR="005F451B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  <w:r w:rsidR="008E11D4">
        <w:rPr>
          <w:rFonts w:ascii="Times New Roman" w:eastAsia="Calibri" w:hAnsi="Times New Roman" w:cs="Times New Roman"/>
          <w:b/>
          <w:sz w:val="24"/>
          <w:szCs w:val="24"/>
        </w:rPr>
        <w:t>Response in completers.</w:t>
      </w:r>
      <w:bookmarkStart w:id="10" w:name="_GoBack"/>
      <w:bookmarkEnd w:id="10"/>
    </w:p>
    <w:p w14:paraId="60ADA2C7" w14:textId="76F400E1" w:rsidR="00427339" w:rsidRPr="00B11B4A" w:rsidRDefault="00C97A44" w:rsidP="00427339">
      <w:pPr>
        <w:keepNext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val="en-GB" w:eastAsia="en-GB"/>
        </w:rPr>
        <w:drawing>
          <wp:inline distT="0" distB="0" distL="0" distR="0" wp14:anchorId="0B1E3239" wp14:editId="46639FBD">
            <wp:extent cx="5944235" cy="29749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97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4A91C0" w14:textId="77777777" w:rsidR="00427339" w:rsidRPr="00B11B4A" w:rsidRDefault="00427339" w:rsidP="0042733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7C623FA" w14:textId="4558E291" w:rsidR="00427339" w:rsidRPr="00B11B4A" w:rsidRDefault="00427339" w:rsidP="00427339">
      <w:pPr>
        <w:keepNext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bookmarkStart w:id="11" w:name="_Ref474237349"/>
      <w:r w:rsidRPr="00B11B4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Figure </w:t>
      </w:r>
      <w:r w:rsidR="00A9671A">
        <w:rPr>
          <w:rFonts w:ascii="Times New Roman" w:hAnsi="Times New Roman" w:cs="Times New Roman"/>
          <w:b/>
          <w:sz w:val="24"/>
          <w:szCs w:val="24"/>
        </w:rPr>
        <w:t>4.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11B4A">
        <w:rPr>
          <w:rFonts w:ascii="Times New Roman" w:hAnsi="Times New Roman" w:cs="Times New Roman"/>
          <w:b/>
          <w:sz w:val="24"/>
          <w:szCs w:val="24"/>
        </w:rPr>
        <w:instrText xml:space="preserve"> SEQ Figure \* ARABIC </w:instrTex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95238">
        <w:rPr>
          <w:rFonts w:ascii="Times New Roman" w:hAnsi="Times New Roman" w:cs="Times New Roman"/>
          <w:b/>
          <w:noProof/>
          <w:sz w:val="24"/>
          <w:szCs w:val="24"/>
        </w:rPr>
        <w:t>11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11"/>
      <w:r w:rsidR="00641773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 Odds ratios and 95% credible intervals for every intervention compared to </w:t>
      </w:r>
      <w:r w:rsidR="003C74D9">
        <w:rPr>
          <w:rFonts w:ascii="Times New Roman" w:eastAsia="Calibri" w:hAnsi="Times New Roman" w:cs="Times New Roman"/>
          <w:b/>
          <w:sz w:val="24"/>
          <w:szCs w:val="24"/>
        </w:rPr>
        <w:t>TAU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  <w:r w:rsidR="00641773">
        <w:rPr>
          <w:rFonts w:ascii="Times New Roman" w:eastAsia="Calibri" w:hAnsi="Times New Roman" w:cs="Times New Roman"/>
          <w:b/>
          <w:sz w:val="24"/>
          <w:szCs w:val="24"/>
        </w:rPr>
        <w:t>Response</w:t>
      </w:r>
      <w:r w:rsidR="001E0339">
        <w:rPr>
          <w:rFonts w:ascii="Times New Roman" w:eastAsia="Calibri" w:hAnsi="Times New Roman" w:cs="Times New Roman"/>
          <w:b/>
          <w:sz w:val="24"/>
          <w:szCs w:val="24"/>
        </w:rPr>
        <w:t xml:space="preserve"> in those randomised</w:t>
      </w:r>
      <w:r w:rsidR="00641773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175F14A0" w14:textId="5FE70AED" w:rsidR="00427339" w:rsidRPr="00B11B4A" w:rsidRDefault="00E95AB9" w:rsidP="00427339">
      <w:pPr>
        <w:keepNext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018CA6B9" wp14:editId="62BBF65C">
            <wp:extent cx="5944235" cy="713295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7132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A70815" w14:textId="77777777" w:rsidR="00427339" w:rsidRPr="00B11B4A" w:rsidRDefault="00427339" w:rsidP="0042733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3EDCBD1" w14:textId="48D94280" w:rsidR="00427339" w:rsidRPr="00B11B4A" w:rsidRDefault="00427339" w:rsidP="00427339">
      <w:pPr>
        <w:keepNext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12" w:name="_Ref474237351"/>
      <w:r w:rsidRPr="00B11B4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Figure </w:t>
      </w:r>
      <w:r w:rsidR="00A9671A">
        <w:rPr>
          <w:rFonts w:ascii="Times New Roman" w:hAnsi="Times New Roman" w:cs="Times New Roman"/>
          <w:b/>
          <w:sz w:val="24"/>
          <w:szCs w:val="24"/>
        </w:rPr>
        <w:t>4.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11B4A">
        <w:rPr>
          <w:rFonts w:ascii="Times New Roman" w:hAnsi="Times New Roman" w:cs="Times New Roman"/>
          <w:b/>
          <w:sz w:val="24"/>
          <w:szCs w:val="24"/>
        </w:rPr>
        <w:instrText xml:space="preserve"> SEQ Figure \* ARABIC </w:instrTex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95238">
        <w:rPr>
          <w:rFonts w:ascii="Times New Roman" w:hAnsi="Times New Roman" w:cs="Times New Roman"/>
          <w:b/>
          <w:noProof/>
          <w:sz w:val="24"/>
          <w:szCs w:val="24"/>
        </w:rPr>
        <w:t>12</w:t>
      </w:r>
      <w:r w:rsidRPr="00B11B4A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12"/>
      <w:r w:rsidR="00641773">
        <w:rPr>
          <w:rFonts w:ascii="Times New Roman" w:hAnsi="Times New Roman" w:cs="Times New Roman"/>
          <w:b/>
          <w:sz w:val="24"/>
          <w:szCs w:val="24"/>
        </w:rPr>
        <w:t>.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641773">
        <w:rPr>
          <w:rFonts w:ascii="Times New Roman" w:eastAsia="Calibri" w:hAnsi="Times New Roman" w:cs="Times New Roman"/>
          <w:b/>
          <w:sz w:val="24"/>
          <w:szCs w:val="24"/>
        </w:rPr>
        <w:t>O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dds ratios and 95% credible intervals for every class compared to </w:t>
      </w:r>
      <w:r w:rsidR="003C74D9">
        <w:rPr>
          <w:rFonts w:ascii="Times New Roman" w:eastAsia="Calibri" w:hAnsi="Times New Roman" w:cs="Times New Roman"/>
          <w:b/>
          <w:sz w:val="24"/>
          <w:szCs w:val="24"/>
        </w:rPr>
        <w:t>TAU</w:t>
      </w:r>
      <w:r w:rsidRPr="00B11B4A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="00641773">
        <w:rPr>
          <w:rFonts w:ascii="Times New Roman" w:eastAsia="Calibri" w:hAnsi="Times New Roman" w:cs="Times New Roman"/>
          <w:b/>
          <w:sz w:val="24"/>
          <w:szCs w:val="24"/>
        </w:rPr>
        <w:t xml:space="preserve"> Response </w:t>
      </w:r>
      <w:r w:rsidR="001E0339">
        <w:rPr>
          <w:rFonts w:ascii="Times New Roman" w:eastAsia="Calibri" w:hAnsi="Times New Roman" w:cs="Times New Roman"/>
          <w:b/>
          <w:sz w:val="24"/>
          <w:szCs w:val="24"/>
        </w:rPr>
        <w:t>in those randomised</w:t>
      </w:r>
      <w:r w:rsidR="00641773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34B107FD" w14:textId="5509ECEA" w:rsidR="00427339" w:rsidRPr="00B11B4A" w:rsidRDefault="00151EB5" w:rsidP="00427339">
      <w:pPr>
        <w:keepNext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GB" w:eastAsia="en-GB"/>
        </w:rPr>
        <w:drawing>
          <wp:inline distT="0" distB="0" distL="0" distR="0" wp14:anchorId="6ACE801F" wp14:editId="0C69E1D9">
            <wp:extent cx="5944235" cy="35661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56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8C4071" w14:textId="10DEF780" w:rsidR="00427339" w:rsidRPr="00B11B4A" w:rsidRDefault="00427339" w:rsidP="0042733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bookmarkStart w:id="13" w:name="_Ref474237828"/>
    <w:p w14:paraId="4D90E61F" w14:textId="635F504B" w:rsidR="00427339" w:rsidRPr="00B11B4A" w:rsidRDefault="009107E4" w:rsidP="00427339">
      <w:pPr>
        <w:pStyle w:val="Caption"/>
        <w:keepNext/>
        <w:rPr>
          <w:rFonts w:cs="Times New Roman"/>
          <w:i w:val="0"/>
          <w:color w:val="auto"/>
          <w:sz w:val="24"/>
          <w:szCs w:val="24"/>
        </w:rPr>
      </w:pPr>
      <w:r w:rsidRPr="009107E4">
        <w:rPr>
          <w:rFonts w:cs="Times New Roman"/>
          <w:b/>
          <w:i w:val="0"/>
          <w:noProof/>
          <w:color w:val="auto"/>
          <w:sz w:val="24"/>
          <w:szCs w:val="24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80C06E8" wp14:editId="46590F9A">
                <wp:simplePos x="0" y="0"/>
                <wp:positionH relativeFrom="column">
                  <wp:posOffset>4495800</wp:posOffset>
                </wp:positionH>
                <wp:positionV relativeFrom="paragraph">
                  <wp:posOffset>438150</wp:posOffset>
                </wp:positionV>
                <wp:extent cx="381634" cy="299719"/>
                <wp:effectExtent l="0" t="0" r="0" b="571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634" cy="29971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3F1B57" w14:textId="0B0BAD82" w:rsidR="009107E4" w:rsidRPr="009107E4" w:rsidRDefault="009107E4" w:rsidP="009107E4">
                            <w:pPr>
                              <w:ind w:right="-267" w:hanging="284"/>
                              <w:jc w:val="center"/>
                              <w:rPr>
                                <w:rFonts w:ascii="Arial" w:hAnsi="Arial" w:cs="Arial"/>
                                <w:b/>
                                <w:sz w:val="11"/>
                                <w:szCs w:val="11"/>
                              </w:rPr>
                            </w:pPr>
                            <w:r w:rsidRPr="009107E4">
                              <w:rPr>
                                <w:rFonts w:ascii="Arial" w:hAnsi="Arial" w:cs="Arial"/>
                                <w:b/>
                                <w:sz w:val="11"/>
                                <w:szCs w:val="11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0C06E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54pt;margin-top:34.5pt;width:30.05pt;height:23.6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CGxDAIAAPMDAAAOAAAAZHJzL2Uyb0RvYy54bWysU9tuGyEQfa/Uf0C81+vd2LG9Mo7SpKkq&#10;pRcp6QdglvWiAkMBe9f9+g6s41jtW1UeEDAzZ+acGdY3g9HkIH1QYBktJ1NKpBXQKLtj9Pvzw7sl&#10;JSFy23ANVjJ6lIHebN6+WfeulhV0oBvpCYLYUPeO0S5GVxdFEJ00PEzASYvGFrzhEa9+VzSe94hu&#10;dFFNp9dFD75xHoQMAV/vRyPdZPy2lSJ+bdsgI9GMYm0x7z7v27QXmzWvd567TolTGfwfqjBcWUx6&#10;hrrnkZO9V39BGSU8BGjjRIApoG2VkJkDsimnf7B56riTmQuKE9xZpvD/YMWXwzdPVMNoVS4osdxg&#10;k57lEMl7GEiV9OldqNHtyaFjHPAZ+5y5BvcI4kcgFu46bnfy1nvoO8kbrK9MkcVF6IgTEsi2/wwN&#10;puH7CBloaL1J4qEcBNGxT8dzb1IpAh+vluX11YwSgaZqtVqUq5yB1y/Bzof4UYIh6cCox9ZncH54&#10;DDEVw+sXl5TLwoPSOrdfW9IzuppX8xxwYTEq4nRqZRhdTtMa5yVx/GCbHBy50uMZE2h7Ip14jozj&#10;sB3QMSmxheaI9D2MU4i/Bg8d+F+U9DiBjIafe+4lJfqTRQlX5WyWRjZfZvNFhRd/adleWrgVCMVo&#10;pGQ83sU85iPXW5S6VVmG10pOteJkZXVOvyCN7uU9e73+1c1vAAAA//8DAFBLAwQUAAYACAAAACEA&#10;71DMwt4AAAAKAQAADwAAAGRycy9kb3ducmV2LnhtbEyPwU7DMAyG70h7h8iTuLGkE3RdaTpNQ1xB&#10;DJi0W9Z4bUXjVE22lrfHnOBkWf70+/uLzeQ6ccUhtJ40JAsFAqnytqVaw8f7810GIkRD1nSeUMM3&#10;BtiUs5vC5NaP9IbXfawFh1DIjYYmxj6XMlQNOhMWvkfi29kPzkReh1rawYwc7jq5VCqVzrTEHxrT&#10;467B6mt/cRo+X87Hw716rZ/cQz/6SUlya6n17XzaPoKIOMU/GH71WR1Kdjr5C9kgOg0rlXGXqCFd&#10;82RglWYJiBOTSboEWRbyf4XyBwAA//8DAFBLAQItABQABgAIAAAAIQC2gziS/gAAAOEBAAATAAAA&#10;AAAAAAAAAAAAAAAAAABbQ29udGVudF9UeXBlc10ueG1sUEsBAi0AFAAGAAgAAAAhADj9If/WAAAA&#10;lAEAAAsAAAAAAAAAAAAAAAAALwEAAF9yZWxzLy5yZWxzUEsBAi0AFAAGAAgAAAAhAL5sIbEMAgAA&#10;8wMAAA4AAAAAAAAAAAAAAAAALgIAAGRycy9lMm9Eb2MueG1sUEsBAi0AFAAGAAgAAAAhAO9QzMLe&#10;AAAACgEAAA8AAAAAAAAAAAAAAAAAZgQAAGRycy9kb3ducmV2LnhtbFBLBQYAAAAABAAEAPMAAABx&#10;BQAAAAA=&#10;" filled="f" stroked="f">
                <v:textbox>
                  <w:txbxContent>
                    <w:p w14:paraId="123F1B57" w14:textId="0B0BAD82" w:rsidR="009107E4" w:rsidRPr="009107E4" w:rsidRDefault="009107E4" w:rsidP="009107E4">
                      <w:pPr>
                        <w:ind w:right="-267" w:hanging="284"/>
                        <w:jc w:val="center"/>
                        <w:rPr>
                          <w:rFonts w:ascii="Arial" w:hAnsi="Arial" w:cs="Arial"/>
                          <w:b/>
                          <w:sz w:val="11"/>
                          <w:szCs w:val="11"/>
                        </w:rPr>
                      </w:pPr>
                      <w:r w:rsidRPr="009107E4">
                        <w:rPr>
                          <w:rFonts w:ascii="Arial" w:hAnsi="Arial" w:cs="Arial"/>
                          <w:b/>
                          <w:sz w:val="11"/>
                          <w:szCs w:val="11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="00427339" w:rsidRPr="00B11B4A">
        <w:rPr>
          <w:rFonts w:cs="Times New Roman"/>
          <w:b/>
          <w:i w:val="0"/>
          <w:color w:val="auto"/>
          <w:sz w:val="24"/>
          <w:szCs w:val="24"/>
        </w:rPr>
        <w:t xml:space="preserve">Figure </w:t>
      </w:r>
      <w:r w:rsidR="00A9671A">
        <w:rPr>
          <w:rFonts w:cs="Times New Roman"/>
          <w:b/>
          <w:i w:val="0"/>
          <w:color w:val="auto"/>
          <w:sz w:val="24"/>
          <w:szCs w:val="24"/>
        </w:rPr>
        <w:t>4.</w:t>
      </w:r>
      <w:r w:rsidR="00427339" w:rsidRPr="00B11B4A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="00427339" w:rsidRPr="00B11B4A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="00427339" w:rsidRPr="00B11B4A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995238">
        <w:rPr>
          <w:rFonts w:cs="Times New Roman"/>
          <w:b/>
          <w:i w:val="0"/>
          <w:noProof/>
          <w:color w:val="auto"/>
          <w:sz w:val="24"/>
          <w:szCs w:val="24"/>
        </w:rPr>
        <w:t>13</w:t>
      </w:r>
      <w:r w:rsidR="00427339" w:rsidRPr="00B11B4A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13"/>
      <w:r w:rsidR="00656114">
        <w:rPr>
          <w:rFonts w:cs="Times New Roman"/>
          <w:b/>
          <w:i w:val="0"/>
          <w:color w:val="auto"/>
          <w:sz w:val="24"/>
          <w:szCs w:val="24"/>
        </w:rPr>
        <w:t>.</w:t>
      </w:r>
      <w:r w:rsidR="00427339" w:rsidRPr="00B11B4A">
        <w:rPr>
          <w:rFonts w:cs="Times New Roman"/>
          <w:i w:val="0"/>
          <w:color w:val="auto"/>
          <w:sz w:val="24"/>
          <w:szCs w:val="24"/>
        </w:rPr>
        <w:t xml:space="preserve"> </w:t>
      </w:r>
      <w:r w:rsidR="00427339" w:rsidRPr="00B11B4A">
        <w:rPr>
          <w:rFonts w:cs="Times New Roman"/>
          <w:b/>
          <w:i w:val="0"/>
          <w:color w:val="auto"/>
          <w:sz w:val="24"/>
          <w:szCs w:val="24"/>
        </w:rPr>
        <w:t xml:space="preserve">SMD </w:t>
      </w:r>
      <w:r w:rsidR="00656114" w:rsidRPr="00656114">
        <w:rPr>
          <w:rFonts w:cs="Times New Roman"/>
          <w:b/>
          <w:i w:val="0"/>
          <w:color w:val="auto"/>
          <w:sz w:val="24"/>
          <w:szCs w:val="24"/>
        </w:rPr>
        <w:t xml:space="preserve">and 95% credible intervals </w:t>
      </w:r>
      <w:r w:rsidR="00427339" w:rsidRPr="00B11B4A">
        <w:rPr>
          <w:rFonts w:cs="Times New Roman"/>
          <w:b/>
          <w:i w:val="0"/>
          <w:color w:val="auto"/>
          <w:sz w:val="24"/>
          <w:szCs w:val="24"/>
        </w:rPr>
        <w:t xml:space="preserve">for every intervention compared to </w:t>
      </w:r>
      <w:r w:rsidR="003C74D9">
        <w:rPr>
          <w:rFonts w:cs="Times New Roman"/>
          <w:b/>
          <w:i w:val="0"/>
          <w:color w:val="auto"/>
          <w:sz w:val="24"/>
          <w:szCs w:val="24"/>
        </w:rPr>
        <w:t xml:space="preserve">TAU </w:t>
      </w:r>
      <w:r w:rsidR="003C74D9" w:rsidRPr="003C74D9">
        <w:rPr>
          <w:rFonts w:cs="Times New Roman"/>
          <w:b/>
          <w:i w:val="0"/>
          <w:color w:val="auto"/>
          <w:sz w:val="24"/>
          <w:szCs w:val="24"/>
        </w:rPr>
        <w:t>(bias-adjusted model accounting for small study effects)</w:t>
      </w:r>
      <w:r w:rsidR="00656114">
        <w:rPr>
          <w:rFonts w:cs="Times New Roman"/>
          <w:b/>
          <w:i w:val="0"/>
          <w:color w:val="auto"/>
          <w:sz w:val="24"/>
          <w:szCs w:val="24"/>
        </w:rPr>
        <w:t xml:space="preserve">. </w:t>
      </w:r>
    </w:p>
    <w:p w14:paraId="4AD92082" w14:textId="6F09BB32" w:rsidR="00427339" w:rsidRPr="00B11B4A" w:rsidRDefault="0085462A" w:rsidP="00427339">
      <w:pPr>
        <w:keepNext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GB" w:eastAsia="en-GB"/>
        </w:rPr>
        <w:drawing>
          <wp:inline distT="0" distB="0" distL="0" distR="0" wp14:anchorId="30658DE5" wp14:editId="42C2D896">
            <wp:extent cx="5944235" cy="594423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594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C0EEA0" w14:textId="77777777" w:rsidR="00427339" w:rsidRPr="00B11B4A" w:rsidRDefault="00427339" w:rsidP="0042733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bookmarkStart w:id="14" w:name="_Ref474237831"/>
    <w:p w14:paraId="328F29F9" w14:textId="2E0D5A6A" w:rsidR="00427339" w:rsidRPr="00B11B4A" w:rsidRDefault="009107E4" w:rsidP="00427339">
      <w:pPr>
        <w:keepNext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107E4">
        <w:rPr>
          <w:rFonts w:cs="Times New Roman"/>
          <w:b/>
          <w:i/>
          <w:noProof/>
          <w:sz w:val="24"/>
          <w:szCs w:val="24"/>
          <w:lang w:val="en-GB"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0CAE09B" wp14:editId="6BD2247B">
                <wp:simplePos x="0" y="0"/>
                <wp:positionH relativeFrom="column">
                  <wp:posOffset>4413250</wp:posOffset>
                </wp:positionH>
                <wp:positionV relativeFrom="paragraph">
                  <wp:posOffset>277495</wp:posOffset>
                </wp:positionV>
                <wp:extent cx="381634" cy="299719"/>
                <wp:effectExtent l="0" t="0" r="0" b="5715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634" cy="29971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815224" w14:textId="77777777" w:rsidR="009107E4" w:rsidRPr="009107E4" w:rsidRDefault="009107E4" w:rsidP="009107E4">
                            <w:pPr>
                              <w:ind w:right="-267" w:hanging="284"/>
                              <w:jc w:val="center"/>
                              <w:rPr>
                                <w:rFonts w:ascii="Arial" w:hAnsi="Arial" w:cs="Arial"/>
                                <w:b/>
                                <w:sz w:val="11"/>
                                <w:szCs w:val="11"/>
                              </w:rPr>
                            </w:pPr>
                            <w:r w:rsidRPr="009107E4">
                              <w:rPr>
                                <w:rFonts w:ascii="Arial" w:hAnsi="Arial" w:cs="Arial"/>
                                <w:b/>
                                <w:sz w:val="11"/>
                                <w:szCs w:val="11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CAE09B" id="_x0000_s1027" type="#_x0000_t202" style="position:absolute;margin-left:347.5pt;margin-top:21.85pt;width:30.05pt;height:23.6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p3kDAIAAPgDAAAOAAAAZHJzL2Uyb0RvYy54bWysU9tu2zAMfR+wfxD0vjhxkzYx4hRduw4D&#10;ugvQ7gMYWY6FSaImKbG7rx8lp2mwvQ3TgyCJ5CHPIbW+HoxmB+mDQlvz2WTKmbQCG2V3Nf/+dP9u&#10;yVmIYBvQaGXNn2Xg15u3b9a9q2SJHepGekYgNlS9q3kXo6uKIohOGggTdNKSsUVvINLV74rGQ0/o&#10;RhfldHpZ9Ogb51HIEOj1bjTyTcZvWyni17YNMjJdc6ot5t3nfZv2YrOGaufBdUocy4B/qMKAspT0&#10;BHUHEdjeq7+gjBIeA7ZxItAU2LZKyMyB2Mymf7B57MDJzIXECe4kU/h/sOLL4ZtnqqHecWbBUIue&#10;5BDZexxYmdTpXajI6dGRWxzoOXkmpsE9oPgRmMXbDuxO3niPfSehoepmKbI4Cx1xQgLZ9p+xoTSw&#10;j5iBhtabBEhiMEKnLj2fOpNKEfR4sZxdXsw5E2QqV6ur2SpngOol2PkQP0o0LB1q7qnxGRwODyGm&#10;YqB6cUm5LN4rrXPztWV9zVeLcpEDzixGRZpNrUzNl9O0xmlJHD/YJgdHUHo8UwJtj6QTz5FxHLbD&#10;UV3yT4JssXkmFTyOo0hfhw4d+l+c9TSGNQ8/9+AlZ/qTJSVXs/k8zW2+zBdXJV38uWV7bgErCKrm&#10;kbPxeBvzrI+Ub0jxVmU1Xis5lkzjlUU6foU0v+f37PX6YTe/AQAA//8DAFBLAwQUAAYACAAAACEA&#10;4jFDwt4AAAAJAQAADwAAAGRycy9kb3ducmV2LnhtbEyPQU/CQBSE7yb+h80z8Sa7KAVa+kqMxqsG&#10;VBJuS/fRNnbfNt2F1n/PctLjZCYz3+Tr0bbiTL1vHCNMJwoEcelMwxXC1+fbwxKED5qNbh0Twi95&#10;WBe3N7nOjBt4Q+dtqEQsYZ9phDqELpPSlzVZ7SeuI47e0fVWhyj7SppeD7HctvJRqbm0uuG4UOuO&#10;Xmoqf7Yni/D9ftzvZuqjerVJN7hRSbapRLy/G59XIAKN4S8MV/yIDkVkOrgTGy9ahHmaxC8BYfa0&#10;ABEDiySZgjggpCoFWeTy/4PiAgAA//8DAFBLAQItABQABgAIAAAAIQC2gziS/gAAAOEBAAATAAAA&#10;AAAAAAAAAAAAAAAAAABbQ29udGVudF9UeXBlc10ueG1sUEsBAi0AFAAGAAgAAAAhADj9If/WAAAA&#10;lAEAAAsAAAAAAAAAAAAAAAAALwEAAF9yZWxzLy5yZWxzUEsBAi0AFAAGAAgAAAAhADeOneQMAgAA&#10;+AMAAA4AAAAAAAAAAAAAAAAALgIAAGRycy9lMm9Eb2MueG1sUEsBAi0AFAAGAAgAAAAhAOIxQ8Le&#10;AAAACQEAAA8AAAAAAAAAAAAAAAAAZgQAAGRycy9kb3ducmV2LnhtbFBLBQYAAAAABAAEAPMAAABx&#10;BQAAAAA=&#10;" filled="f" stroked="f">
                <v:textbox>
                  <w:txbxContent>
                    <w:p w14:paraId="6D815224" w14:textId="77777777" w:rsidR="009107E4" w:rsidRPr="009107E4" w:rsidRDefault="009107E4" w:rsidP="009107E4">
                      <w:pPr>
                        <w:ind w:right="-267" w:hanging="284"/>
                        <w:jc w:val="center"/>
                        <w:rPr>
                          <w:rFonts w:ascii="Arial" w:hAnsi="Arial" w:cs="Arial"/>
                          <w:b/>
                          <w:sz w:val="11"/>
                          <w:szCs w:val="11"/>
                        </w:rPr>
                      </w:pPr>
                      <w:r w:rsidRPr="009107E4">
                        <w:rPr>
                          <w:rFonts w:ascii="Arial" w:hAnsi="Arial" w:cs="Arial"/>
                          <w:b/>
                          <w:sz w:val="11"/>
                          <w:szCs w:val="11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="00427339" w:rsidRPr="00B11B4A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A9671A">
        <w:rPr>
          <w:rFonts w:ascii="Times New Roman" w:hAnsi="Times New Roman" w:cs="Times New Roman"/>
          <w:b/>
          <w:sz w:val="24"/>
          <w:szCs w:val="24"/>
        </w:rPr>
        <w:t>4.</w:t>
      </w:r>
      <w:r w:rsidR="00427339" w:rsidRPr="00B11B4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427339" w:rsidRPr="00B11B4A">
        <w:rPr>
          <w:rFonts w:ascii="Times New Roman" w:hAnsi="Times New Roman" w:cs="Times New Roman"/>
          <w:b/>
          <w:sz w:val="24"/>
          <w:szCs w:val="24"/>
        </w:rPr>
        <w:instrText xml:space="preserve"> SEQ Figure \* ARABIC </w:instrText>
      </w:r>
      <w:r w:rsidR="00427339" w:rsidRPr="00B11B4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95238">
        <w:rPr>
          <w:rFonts w:ascii="Times New Roman" w:hAnsi="Times New Roman" w:cs="Times New Roman"/>
          <w:b/>
          <w:noProof/>
          <w:sz w:val="24"/>
          <w:szCs w:val="24"/>
        </w:rPr>
        <w:t>14</w:t>
      </w:r>
      <w:r w:rsidR="00427339" w:rsidRPr="00B11B4A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14"/>
      <w:r w:rsidR="00427339" w:rsidRPr="00B11B4A">
        <w:rPr>
          <w:rFonts w:ascii="Times New Roman" w:hAnsi="Times New Roman" w:cs="Times New Roman"/>
          <w:b/>
          <w:sz w:val="24"/>
          <w:szCs w:val="24"/>
        </w:rPr>
        <w:t>.</w:t>
      </w:r>
      <w:r w:rsidR="00427339"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 SMD </w:t>
      </w:r>
      <w:r w:rsidR="00656114"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and 95% credible intervals </w:t>
      </w:r>
      <w:r w:rsidR="00427339"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for every class compared to </w:t>
      </w:r>
      <w:r w:rsidR="00531A99">
        <w:rPr>
          <w:rFonts w:ascii="Times New Roman" w:eastAsia="Calibri" w:hAnsi="Times New Roman" w:cs="Times New Roman"/>
          <w:b/>
          <w:sz w:val="24"/>
          <w:szCs w:val="24"/>
        </w:rPr>
        <w:t xml:space="preserve">TAU </w:t>
      </w:r>
      <w:r w:rsidR="00531A99" w:rsidRPr="00531A99">
        <w:rPr>
          <w:rFonts w:ascii="Times New Roman" w:eastAsia="Calibri" w:hAnsi="Times New Roman" w:cs="Times New Roman"/>
          <w:b/>
          <w:sz w:val="24"/>
          <w:szCs w:val="24"/>
        </w:rPr>
        <w:t>(bias-adjusted model accounting for small study effects)</w:t>
      </w:r>
      <w:r w:rsidR="00427339" w:rsidRPr="00B11B4A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</w:p>
    <w:p w14:paraId="3949F1A0" w14:textId="24F46F72" w:rsidR="00427339" w:rsidRPr="00B11B4A" w:rsidRDefault="0085462A" w:rsidP="00427339">
      <w:pPr>
        <w:keepNext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GB" w:eastAsia="en-GB"/>
        </w:rPr>
        <w:drawing>
          <wp:inline distT="0" distB="0" distL="0" distR="0" wp14:anchorId="3440D922" wp14:editId="17B930FB">
            <wp:extent cx="5944235" cy="4755515"/>
            <wp:effectExtent l="0" t="0" r="0" b="69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475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C75B7E" w14:textId="77777777" w:rsidR="004F2E5E" w:rsidRPr="00B11B4A" w:rsidRDefault="004F2E5E">
      <w:pPr>
        <w:rPr>
          <w:rFonts w:ascii="Times New Roman" w:hAnsi="Times New Roman" w:cs="Times New Roman"/>
          <w:sz w:val="24"/>
          <w:szCs w:val="24"/>
          <w:lang w:val="en-GB"/>
        </w:rPr>
      </w:pPr>
    </w:p>
    <w:sectPr w:rsidR="004F2E5E" w:rsidRPr="00B11B4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3E9D640" w16cex:dateUtc="2021-03-03T09:3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7BB99503" w16cid:durableId="23E9D64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FA1B12" w14:textId="77777777" w:rsidR="005D5E59" w:rsidRDefault="005D5E59" w:rsidP="000D622A">
      <w:pPr>
        <w:spacing w:after="0" w:line="240" w:lineRule="auto"/>
      </w:pPr>
      <w:r>
        <w:separator/>
      </w:r>
    </w:p>
  </w:endnote>
  <w:endnote w:type="continuationSeparator" w:id="0">
    <w:p w14:paraId="42BE64A0" w14:textId="77777777" w:rsidR="005D5E59" w:rsidRDefault="005D5E59" w:rsidP="000D6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7AEF07" w14:textId="77777777" w:rsidR="005D5E59" w:rsidRDefault="005D5E59" w:rsidP="000D622A">
      <w:pPr>
        <w:spacing w:after="0" w:line="240" w:lineRule="auto"/>
      </w:pPr>
      <w:r>
        <w:separator/>
      </w:r>
    </w:p>
  </w:footnote>
  <w:footnote w:type="continuationSeparator" w:id="0">
    <w:p w14:paraId="30A41489" w14:textId="77777777" w:rsidR="005D5E59" w:rsidRDefault="005D5E59" w:rsidP="000D622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2E5E"/>
    <w:rsid w:val="0000259C"/>
    <w:rsid w:val="00003244"/>
    <w:rsid w:val="00013036"/>
    <w:rsid w:val="00053D20"/>
    <w:rsid w:val="00062F97"/>
    <w:rsid w:val="0009120F"/>
    <w:rsid w:val="000C3626"/>
    <w:rsid w:val="000C3AF9"/>
    <w:rsid w:val="000D622A"/>
    <w:rsid w:val="000E62D8"/>
    <w:rsid w:val="000F23C1"/>
    <w:rsid w:val="001052BF"/>
    <w:rsid w:val="00105D0D"/>
    <w:rsid w:val="00111AA1"/>
    <w:rsid w:val="001414D0"/>
    <w:rsid w:val="00151EB5"/>
    <w:rsid w:val="00152E42"/>
    <w:rsid w:val="001703FD"/>
    <w:rsid w:val="001B0158"/>
    <w:rsid w:val="001E0339"/>
    <w:rsid w:val="00237897"/>
    <w:rsid w:val="002427D7"/>
    <w:rsid w:val="00257A59"/>
    <w:rsid w:val="00262A99"/>
    <w:rsid w:val="0028494E"/>
    <w:rsid w:val="002F573F"/>
    <w:rsid w:val="00325FAE"/>
    <w:rsid w:val="003441E7"/>
    <w:rsid w:val="00362FBD"/>
    <w:rsid w:val="00375194"/>
    <w:rsid w:val="0039173F"/>
    <w:rsid w:val="003B2878"/>
    <w:rsid w:val="003C74D9"/>
    <w:rsid w:val="003D7BBE"/>
    <w:rsid w:val="00413284"/>
    <w:rsid w:val="00426167"/>
    <w:rsid w:val="00427339"/>
    <w:rsid w:val="00462C4C"/>
    <w:rsid w:val="004662E8"/>
    <w:rsid w:val="004C444F"/>
    <w:rsid w:val="004D69A9"/>
    <w:rsid w:val="004E37BA"/>
    <w:rsid w:val="004E41E0"/>
    <w:rsid w:val="004F15D1"/>
    <w:rsid w:val="004F2E5E"/>
    <w:rsid w:val="005250B5"/>
    <w:rsid w:val="00531A99"/>
    <w:rsid w:val="005764DB"/>
    <w:rsid w:val="005951CB"/>
    <w:rsid w:val="005D5E59"/>
    <w:rsid w:val="005F451B"/>
    <w:rsid w:val="00641773"/>
    <w:rsid w:val="00644A8A"/>
    <w:rsid w:val="00656114"/>
    <w:rsid w:val="006835C8"/>
    <w:rsid w:val="00691D4B"/>
    <w:rsid w:val="00693C10"/>
    <w:rsid w:val="006D12D5"/>
    <w:rsid w:val="007910E3"/>
    <w:rsid w:val="007B60E6"/>
    <w:rsid w:val="0085462A"/>
    <w:rsid w:val="00872973"/>
    <w:rsid w:val="008D49ED"/>
    <w:rsid w:val="008E11D4"/>
    <w:rsid w:val="008F6C4C"/>
    <w:rsid w:val="009107E4"/>
    <w:rsid w:val="00995238"/>
    <w:rsid w:val="009B4F87"/>
    <w:rsid w:val="009D5A15"/>
    <w:rsid w:val="009E2450"/>
    <w:rsid w:val="009F09E1"/>
    <w:rsid w:val="00A0005A"/>
    <w:rsid w:val="00A17740"/>
    <w:rsid w:val="00A207BB"/>
    <w:rsid w:val="00A5555F"/>
    <w:rsid w:val="00A56B61"/>
    <w:rsid w:val="00A7331C"/>
    <w:rsid w:val="00A82E81"/>
    <w:rsid w:val="00A9671A"/>
    <w:rsid w:val="00AA51D8"/>
    <w:rsid w:val="00AA5369"/>
    <w:rsid w:val="00AB302B"/>
    <w:rsid w:val="00B11B4A"/>
    <w:rsid w:val="00B32F87"/>
    <w:rsid w:val="00B45461"/>
    <w:rsid w:val="00B7167C"/>
    <w:rsid w:val="00BA2389"/>
    <w:rsid w:val="00BA735B"/>
    <w:rsid w:val="00C77F80"/>
    <w:rsid w:val="00C9639D"/>
    <w:rsid w:val="00C97A44"/>
    <w:rsid w:val="00D21294"/>
    <w:rsid w:val="00D21911"/>
    <w:rsid w:val="00D61E2B"/>
    <w:rsid w:val="00DC1747"/>
    <w:rsid w:val="00DC74DF"/>
    <w:rsid w:val="00DF4636"/>
    <w:rsid w:val="00E450EC"/>
    <w:rsid w:val="00E524D9"/>
    <w:rsid w:val="00E71CF8"/>
    <w:rsid w:val="00E80FDC"/>
    <w:rsid w:val="00E945B3"/>
    <w:rsid w:val="00E95AB9"/>
    <w:rsid w:val="00ED1D8C"/>
    <w:rsid w:val="00ED72A1"/>
    <w:rsid w:val="00F62A74"/>
    <w:rsid w:val="00F94E60"/>
    <w:rsid w:val="00FD7BCD"/>
    <w:rsid w:val="00FF7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01AEC6"/>
  <w15:chartTrackingRefBased/>
  <w15:docId w15:val="{2A638BC3-E591-49AF-86D5-ABD3B4B0E8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427339"/>
    <w:pPr>
      <w:spacing w:after="200" w:line="240" w:lineRule="auto"/>
    </w:pPr>
    <w:rPr>
      <w:rFonts w:ascii="Times New Roman" w:hAnsi="Times New Roman"/>
      <w:i/>
      <w:iCs/>
      <w:color w:val="44546A" w:themeColor="text2"/>
      <w:sz w:val="18"/>
      <w:szCs w:val="18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0E62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E62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62D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E62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E62D8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62A9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2A99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262A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microsoft.com/office/2016/09/relationships/commentsIds" Target="commentsIds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Relationship Id="rId27" Type="http://schemas.microsoft.com/office/2018/08/relationships/commentsExtensible" Target="commentsExtensi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A976187171AF489CC024ED2D68A4FE" ma:contentTypeVersion="5" ma:contentTypeDescription="Create a new document." ma:contentTypeScope="" ma:versionID="6a646142c819393aca6b7ec555a9a65d">
  <xsd:schema xmlns:xsd="http://www.w3.org/2001/XMLSchema" xmlns:xs="http://www.w3.org/2001/XMLSchema" xmlns:p="http://schemas.microsoft.com/office/2006/metadata/properties" xmlns:ns2="d255bb13-78b7-4437-8a91-bef5bf2ffa14" targetNamespace="http://schemas.microsoft.com/office/2006/metadata/properties" ma:root="true" ma:fieldsID="a6f8bd8f08fef2f2985a48082558b1b7" ns2:_="">
    <xsd:import namespace="d255bb13-78b7-4437-8a91-bef5bf2ffa1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55bb13-78b7-4437-8a91-bef5bf2ffa1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2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7072CF7-F722-4EDF-BA41-D62644A2E20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8D628F2-8141-48FB-9D48-CC4DA9E5AFB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DBD867-2D11-4BB7-ABD9-00E1AA33DA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255bb13-78b7-4437-8a91-bef5bf2ffa1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11</Pages>
  <Words>366</Words>
  <Characters>2090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Bristol</Company>
  <LinksUpToDate>false</LinksUpToDate>
  <CharactersWithSpaces>2452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Caitlin Daly</dc:creator>
  <cp:keywords/>
  <dc:description/>
  <cp:lastModifiedBy>Mavranezouli, Ifigeneia</cp:lastModifiedBy>
  <cp:revision>73</cp:revision>
  <dcterms:created xsi:type="dcterms:W3CDTF">2021-03-02T14:44:00Z</dcterms:created>
  <dcterms:modified xsi:type="dcterms:W3CDTF">2021-11-11T13:34:00Z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0x01010091A976187171AF489CC024ED2D68A4FE</vt:lpwstr>
  </property>
</Properties>
</file>